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6882" w14:textId="59BF9F6F" w:rsidR="00D0760D" w:rsidRDefault="009F3C82" w:rsidP="00D07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C701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</w:t>
      </w:r>
      <w:r w:rsidR="003E7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2024</w:t>
      </w:r>
      <w:r w:rsidR="00D076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</w:t>
      </w:r>
      <w:r w:rsidR="00AC49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Waganiec, dnia </w:t>
      </w:r>
      <w:r w:rsidR="00574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 w:rsidR="00C701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574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0</w:t>
      </w:r>
      <w:r w:rsidR="00C701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</w:t>
      </w:r>
      <w:r w:rsidR="00574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="00D076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14:paraId="4E080683" w14:textId="77777777"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4EEADC7" w14:textId="77777777"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</w:t>
      </w:r>
      <w:r w:rsidR="00AC4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- obwieszczenie</w:t>
      </w:r>
    </w:p>
    <w:p w14:paraId="738D6B21" w14:textId="77777777"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14:paraId="1353C7E7" w14:textId="7DB87F2B" w:rsidR="00D0760D" w:rsidRDefault="00D0760D" w:rsidP="00D0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61 § </w:t>
      </w:r>
      <w:r w:rsidR="00DD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D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49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czerwca 1960 r. Kodeks postępowania administracyjnego  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</w:t>
      </w:r>
      <w:r w:rsidR="001967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7</w:t>
      </w:r>
      <w:r w:rsidR="001967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9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Kpa,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73 ust. 1 i art. 75 ust. 1 pkt 4 ustawy z dnia 3 października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2008 r. o udostępnianiu informacji o środowisku i jego ochronie, udziale społeczeństwa w ochronie środowiska oraz o ocenach oddziaływania na środowisko 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</w:t>
      </w:r>
      <w:r w:rsidR="001967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96766">
        <w:rPr>
          <w:rFonts w:ascii="Times New Roman" w:eastAsia="Times New Roman" w:hAnsi="Times New Roman" w:cs="Times New Roman"/>
          <w:sz w:val="24"/>
          <w:szCs w:val="24"/>
          <w:lang w:eastAsia="pl-PL"/>
        </w:rPr>
        <w:t>1094 ze zm.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w skrócie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28A696" w14:textId="77777777" w:rsidR="00D0760D" w:rsidRDefault="00D0760D" w:rsidP="00D0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zawiadamiam,</w:t>
      </w:r>
    </w:p>
    <w:p w14:paraId="028B8EC7" w14:textId="4C74AD94" w:rsidR="00D0760D" w:rsidRPr="005745CA" w:rsidRDefault="00D0760D" w:rsidP="00D0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Pana </w:t>
      </w:r>
      <w:r w:rsidR="005745CA">
        <w:rPr>
          <w:rFonts w:ascii="Times New Roman" w:eastAsia="Times New Roman" w:hAnsi="Times New Roman" w:cs="Times New Roman"/>
          <w:sz w:val="24"/>
          <w:szCs w:val="24"/>
          <w:lang w:eastAsia="pl-PL"/>
        </w:rPr>
        <w:t>Dawida Budnego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w aktach sprawy)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reprezentowanego przez pełnomocnika  Pana Krzysztofa </w:t>
      </w:r>
      <w:proofErr w:type="spellStart"/>
      <w:r w:rsidR="00CF1ED4">
        <w:rPr>
          <w:rFonts w:ascii="Times New Roman" w:eastAsia="Times New Roman" w:hAnsi="Times New Roman" w:cs="Times New Roman"/>
          <w:sz w:val="24"/>
          <w:szCs w:val="24"/>
          <w:lang w:eastAsia="pl-PL"/>
        </w:rPr>
        <w:t>Kłonowskiego</w:t>
      </w:r>
      <w:proofErr w:type="spellEnd"/>
      <w:r w:rsidR="00CF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w aktach sprawy)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uwarunkowaniach dla przedsięwzięcia</w:t>
      </w:r>
      <w:r w:rsidR="004B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9F5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urządzenia umożliwiającego pobór wód podziemnych z utworów czwartorzędowych otworem studziennym nr 1 do głębokości 60,0 m, o wydajności do Q=30,0 m</w:t>
      </w:r>
      <w:r w:rsidR="005745C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="0057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/h, projektowanym w miejscowości Wiktoryn, gmina Waganiec na terenie działki o numerze ewidencyjnym 85/5, obręb 0009 Wiktoryn, gmina Waganiec, powiat aleksandrowski, województwo kujawsko-pomorskie oraz gospodarowanie wodą w rolnictwie polegające na melioracji – nawadnianiu ciśnieniowym upraw na terenie gruntów ornych na obszarze powyżej </w:t>
      </w:r>
      <w:r w:rsidR="00814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57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5,0 ha, zlokalizowanych na terenie gospodarstwa rolnego prowadzonego w miejscowości Wiktoryn, gmina Waganiec, powiat aleksandrowski, województwo kujawsko-pomorskie.”</w:t>
      </w:r>
    </w:p>
    <w:p w14:paraId="3EF12A4E" w14:textId="77777777" w:rsidR="00D0760D" w:rsidRDefault="00D0760D" w:rsidP="00C701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Waganiec. </w:t>
      </w:r>
    </w:p>
    <w:p w14:paraId="44F0CD27" w14:textId="77777777" w:rsidR="00D0760D" w:rsidRDefault="00D0760D" w:rsidP="00C701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z art. 10 § 1 Kpa do czynnego w nim udziału w każdym jego stadium.</w:t>
      </w:r>
    </w:p>
    <w:p w14:paraId="64FB2157" w14:textId="61AFA016" w:rsidR="00D0760D" w:rsidRDefault="00D0760D" w:rsidP="00C701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mogą zapoznać się z dokumentacją sprawy oraz składać uwagi i wnioski dotyczące planowanego przedsięwzięcia w Urzędzie Gminy w Wagańcu,  I piętro,  pokój nr </w:t>
      </w:r>
      <w:r w:rsidR="00DF460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godz. 7:30 do godz. 15:30, wtorek od godz. 7:30 do godz. 17:00, piątek od godz. 7:30 do godz. 14:00.</w:t>
      </w:r>
    </w:p>
    <w:p w14:paraId="113AEE16" w14:textId="708F4778" w:rsidR="00D0760D" w:rsidRDefault="00D0760D" w:rsidP="00C701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inwestycja należy do przedsięwzięć mogących potencjalnie znacząco oddziaływać na środowisko, </w:t>
      </w:r>
      <w:r w:rsidR="003324FC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>ślonych w § 3 ust. 1 pkt 73 i 89 lit. „</w:t>
      </w:r>
      <w:r w:rsidR="00C701D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 dnia 10 września 2019 r. w sprawie przedsięwzięć</w:t>
      </w:r>
      <w:r w:rsidR="00C2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mogących znacząco oddziaływać na środowisko (Dz. U. z 2019 r. poz. 1839</w:t>
      </w:r>
      <w:r w:rsidR="00C7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CCC6F8D" w14:textId="63ECAEBB" w:rsidR="000D4363" w:rsidRDefault="00D0760D" w:rsidP="00C701D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 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służyć będzie </w:t>
      </w:r>
      <w:r w:rsidR="007E6CF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ciśnieniowego nawadniania upraw na terenie</w:t>
      </w:r>
      <w:r w:rsidR="007E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gruntów ornych </w:t>
      </w:r>
      <w:r w:rsidR="007E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obszarze powyżej 5,0 ha 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deszczowni szpulowej </w:t>
      </w:r>
      <w:r w:rsidR="007E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rurociągu podziemnego z wyprowadzonymi hydrantami oraz częściowo rurociągu powierzchniowego, strażackiego 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działek o nr </w:t>
      </w:r>
      <w:proofErr w:type="spellStart"/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7E6C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CFF">
        <w:rPr>
          <w:rFonts w:ascii="Times New Roman" w:eastAsia="Times New Roman" w:hAnsi="Times New Roman" w:cs="Times New Roman"/>
          <w:sz w:val="24"/>
          <w:szCs w:val="24"/>
          <w:lang w:eastAsia="pl-PL"/>
        </w:rPr>
        <w:t>102/8</w:t>
      </w:r>
      <w:r w:rsidR="000D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00</w:t>
      </w:r>
      <w:r w:rsidR="002626B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E6CFF">
        <w:rPr>
          <w:rFonts w:ascii="Times New Roman" w:eastAsia="Times New Roman" w:hAnsi="Times New Roman" w:cs="Times New Roman"/>
          <w:sz w:val="24"/>
          <w:szCs w:val="24"/>
          <w:lang w:eastAsia="pl-PL"/>
        </w:rPr>
        <w:t>9 Wiktoryn</w:t>
      </w:r>
      <w:r w:rsidR="00C7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</w:t>
      </w:r>
      <w:r w:rsidR="00C70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nr </w:t>
      </w:r>
      <w:proofErr w:type="spellStart"/>
      <w:r w:rsidR="00C701D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C701D2">
        <w:rPr>
          <w:rFonts w:ascii="Times New Roman" w:eastAsia="Times New Roman" w:hAnsi="Times New Roman" w:cs="Times New Roman"/>
          <w:sz w:val="24"/>
          <w:szCs w:val="24"/>
          <w:lang w:eastAsia="pl-PL"/>
        </w:rPr>
        <w:t>. 85/5obręb 0009 Wiktoryn,</w:t>
      </w:r>
      <w:r w:rsidR="0033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Waganiec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E2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ma na celu nawadnianie upraw rolnych na powierzchni </w:t>
      </w:r>
      <w:r w:rsidR="00C7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ogólnej </w:t>
      </w:r>
      <w:r w:rsidR="000D4363">
        <w:rPr>
          <w:rFonts w:ascii="Times New Roman" w:eastAsia="Times New Roman" w:hAnsi="Times New Roman" w:cs="Times New Roman"/>
          <w:sz w:val="24"/>
          <w:szCs w:val="24"/>
          <w:lang w:eastAsia="pl-PL"/>
        </w:rPr>
        <w:t>ok.</w:t>
      </w:r>
      <w:r w:rsidR="007E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6,82</w:t>
      </w:r>
      <w:r w:rsidR="0033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="005E21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E0387B" w14:textId="38DBAD20" w:rsidR="005E21AF" w:rsidRDefault="000D4363" w:rsidP="00D07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zawiadamia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5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wystąpieniu do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Dyrektora Ochrony Środowiska w Bydgoszczy</w:t>
      </w:r>
      <w:r w:rsidR="00E76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Dyrektora Zarządu Zlewni w Toruniu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 Gospodarstwa Wodnego Wody Polskie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opinii co do potrzeby przeprowadzenia oceny oddziaływania przedsięwzięcia 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>na środowisko oraz ewentualnego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raportu o oddziaływaniu przedsięwzięcia na środowisko.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E3B2BB" w14:textId="5FCE294D" w:rsidR="00D0760D" w:rsidRDefault="00D0760D" w:rsidP="00E76C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 powyższej sprawie liczba stron postępowania przekracza 10,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74 ust.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</w:t>
      </w:r>
      <w:r w:rsidR="009F2D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363">
        <w:rPr>
          <w:rFonts w:ascii="Times New Roman" w:eastAsia="Times New Roman" w:hAnsi="Times New Roman" w:cs="Times New Roman"/>
          <w:sz w:val="24"/>
          <w:szCs w:val="24"/>
          <w:lang w:eastAsia="pl-PL"/>
        </w:rPr>
        <w:t>Wagańcu</w:t>
      </w:r>
      <w:r w:rsidR="004B2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tablicach ogłoszeń sołectw: </w:t>
      </w:r>
      <w:r w:rsidR="002C7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Wiktoryn, </w:t>
      </w:r>
      <w:proofErr w:type="spellStart"/>
      <w:r w:rsidR="002C7B87">
        <w:rPr>
          <w:rFonts w:ascii="Times New Roman" w:eastAsia="Times New Roman" w:hAnsi="Times New Roman" w:cs="Times New Roman"/>
          <w:sz w:val="24"/>
          <w:szCs w:val="24"/>
          <w:lang w:eastAsia="pl-PL"/>
        </w:rPr>
        <w:t>Brudnowo</w:t>
      </w:r>
      <w:proofErr w:type="spellEnd"/>
      <w:r w:rsidR="002C7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Michalin</w:t>
      </w:r>
      <w:r w:rsidR="004B2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</w:t>
      </w:r>
      <w:r w:rsidR="0072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FA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Biuletynu Informacji Publicznej Urzędu Gminy w Wagańcu</w:t>
      </w:r>
      <w:r w:rsidR="000D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F71045" w:rsidRPr="004B2FAF">
          <w:rPr>
            <w:rStyle w:val="Hipercze"/>
            <w:color w:val="auto"/>
            <w:sz w:val="24"/>
            <w:szCs w:val="24"/>
            <w:u w:val="none"/>
          </w:rPr>
          <w:t>www.waganiec.biuletyn.net</w:t>
        </w:r>
      </w:hyperlink>
    </w:p>
    <w:p w14:paraId="0F4C86EE" w14:textId="77777777" w:rsidR="00D0760D" w:rsidRDefault="009F2DBD" w:rsidP="00E76C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zawiadomienie uznaje się za doręczone po upływie 14 dni od dnia, w którym nastąpiło udostępnienie pisma w Biuletynie Informacji Publicznej.</w:t>
      </w:r>
    </w:p>
    <w:p w14:paraId="05E10785" w14:textId="77777777" w:rsidR="00D0760D" w:rsidRDefault="00D0760D" w:rsidP="00D0760D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Sprawę prowadzi: Wojciech Mańkowski.</w:t>
      </w:r>
    </w:p>
    <w:p w14:paraId="24EA2F7E" w14:textId="77777777" w:rsidR="00D0760D" w:rsidRDefault="00D0760D" w:rsidP="00D0760D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14:paraId="472CB4C3" w14:textId="77777777" w:rsidR="00D0760D" w:rsidRDefault="00D0760D" w:rsidP="00D0760D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14:paraId="191F7B54" w14:textId="77777777" w:rsidR="00D0760D" w:rsidRDefault="00D0760D" w:rsidP="00D0760D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14:paraId="67CAFADD" w14:textId="77777777" w:rsidR="00D0760D" w:rsidRDefault="00D0760D" w:rsidP="00D0760D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14:paraId="4E2E907A" w14:textId="77777777" w:rsidR="007232B5" w:rsidRDefault="007232B5" w:rsidP="007232B5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Pełnomocnik Pan Krzysztof </w:t>
      </w:r>
      <w:proofErr w:type="spellStart"/>
      <w:r>
        <w:rPr>
          <w:sz w:val="24"/>
          <w:szCs w:val="24"/>
        </w:rPr>
        <w:t>Kłonowski</w:t>
      </w:r>
      <w:proofErr w:type="spellEnd"/>
    </w:p>
    <w:p w14:paraId="7106D6B6" w14:textId="25DC6C86" w:rsidR="00AA7D9F" w:rsidRDefault="007232B5" w:rsidP="007232B5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(adres w aktach sprawy)</w:t>
      </w:r>
    </w:p>
    <w:p w14:paraId="2E67E992" w14:textId="77777777" w:rsidR="00D0760D" w:rsidRDefault="00D0760D" w:rsidP="00D0760D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14:paraId="63785DC7" w14:textId="77777777" w:rsidR="00D0760D" w:rsidRDefault="00D0760D" w:rsidP="00D0760D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14:paraId="1BB29009" w14:textId="77777777" w:rsidR="00D0760D" w:rsidRDefault="00D0760D" w:rsidP="00D0760D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14:paraId="2C4C5C99" w14:textId="77777777" w:rsidR="00D0760D" w:rsidRDefault="00D0760D" w:rsidP="00D076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Sporządził: Wojciech Mańkowski</w:t>
      </w:r>
    </w:p>
    <w:p w14:paraId="08891D52" w14:textId="77777777" w:rsidR="006860BE" w:rsidRPr="00EF275E" w:rsidRDefault="006860BE" w:rsidP="00256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860BE" w:rsidRPr="00EF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 w16cid:durableId="2435341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1C1"/>
    <w:rsid w:val="00030802"/>
    <w:rsid w:val="00032EB7"/>
    <w:rsid w:val="000D4363"/>
    <w:rsid w:val="000E440A"/>
    <w:rsid w:val="00101CA5"/>
    <w:rsid w:val="00123800"/>
    <w:rsid w:val="00196766"/>
    <w:rsid w:val="001A0ED6"/>
    <w:rsid w:val="001C0524"/>
    <w:rsid w:val="001D7B5A"/>
    <w:rsid w:val="00230AAB"/>
    <w:rsid w:val="00231651"/>
    <w:rsid w:val="002328AC"/>
    <w:rsid w:val="00256323"/>
    <w:rsid w:val="002626B9"/>
    <w:rsid w:val="002864C4"/>
    <w:rsid w:val="002C7B87"/>
    <w:rsid w:val="002F3267"/>
    <w:rsid w:val="003206A0"/>
    <w:rsid w:val="003324FC"/>
    <w:rsid w:val="00380D05"/>
    <w:rsid w:val="003A1F02"/>
    <w:rsid w:val="003D7D89"/>
    <w:rsid w:val="003E7625"/>
    <w:rsid w:val="00444D7E"/>
    <w:rsid w:val="004831E5"/>
    <w:rsid w:val="004B2FAF"/>
    <w:rsid w:val="004B37E8"/>
    <w:rsid w:val="004B6C6F"/>
    <w:rsid w:val="004F6EBF"/>
    <w:rsid w:val="005579DA"/>
    <w:rsid w:val="005745CA"/>
    <w:rsid w:val="0059299E"/>
    <w:rsid w:val="005B72D1"/>
    <w:rsid w:val="005E21AF"/>
    <w:rsid w:val="00640420"/>
    <w:rsid w:val="006516BA"/>
    <w:rsid w:val="00657DB6"/>
    <w:rsid w:val="006608EA"/>
    <w:rsid w:val="00660DE2"/>
    <w:rsid w:val="006860BE"/>
    <w:rsid w:val="006C449C"/>
    <w:rsid w:val="0071560C"/>
    <w:rsid w:val="007162D6"/>
    <w:rsid w:val="007232B5"/>
    <w:rsid w:val="007E6CFF"/>
    <w:rsid w:val="007F1CE2"/>
    <w:rsid w:val="00814C49"/>
    <w:rsid w:val="00894BC8"/>
    <w:rsid w:val="008971C1"/>
    <w:rsid w:val="008C7B8D"/>
    <w:rsid w:val="008E5BB1"/>
    <w:rsid w:val="009025C4"/>
    <w:rsid w:val="0091451C"/>
    <w:rsid w:val="00920235"/>
    <w:rsid w:val="009257F1"/>
    <w:rsid w:val="009725DF"/>
    <w:rsid w:val="00974F87"/>
    <w:rsid w:val="009B6515"/>
    <w:rsid w:val="009F2DBD"/>
    <w:rsid w:val="009F3C82"/>
    <w:rsid w:val="009F4B9F"/>
    <w:rsid w:val="009F5501"/>
    <w:rsid w:val="00A07B40"/>
    <w:rsid w:val="00A148CD"/>
    <w:rsid w:val="00A424A0"/>
    <w:rsid w:val="00A93819"/>
    <w:rsid w:val="00A95824"/>
    <w:rsid w:val="00AA7D9F"/>
    <w:rsid w:val="00AC49FD"/>
    <w:rsid w:val="00AE6278"/>
    <w:rsid w:val="00B04E0D"/>
    <w:rsid w:val="00B56B83"/>
    <w:rsid w:val="00C21CC2"/>
    <w:rsid w:val="00C2253E"/>
    <w:rsid w:val="00C701D2"/>
    <w:rsid w:val="00CF1ED4"/>
    <w:rsid w:val="00D0760D"/>
    <w:rsid w:val="00D2722C"/>
    <w:rsid w:val="00D52603"/>
    <w:rsid w:val="00D56351"/>
    <w:rsid w:val="00D564FA"/>
    <w:rsid w:val="00D64925"/>
    <w:rsid w:val="00D72755"/>
    <w:rsid w:val="00D76DA6"/>
    <w:rsid w:val="00DD1A7D"/>
    <w:rsid w:val="00DE6491"/>
    <w:rsid w:val="00DF460F"/>
    <w:rsid w:val="00E15547"/>
    <w:rsid w:val="00E4064C"/>
    <w:rsid w:val="00E76CDF"/>
    <w:rsid w:val="00ED4B3A"/>
    <w:rsid w:val="00EF275E"/>
    <w:rsid w:val="00F03C39"/>
    <w:rsid w:val="00F12BBE"/>
    <w:rsid w:val="00F33BCE"/>
    <w:rsid w:val="00F42B66"/>
    <w:rsid w:val="00F71045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A2ED"/>
  <w15:docId w15:val="{29B50B66-E49B-40BA-867A-1C134D9B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60D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72FF-8120-4D83-A635-1BCA7AA4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AS</cp:lastModifiedBy>
  <cp:revision>44</cp:revision>
  <cp:lastPrinted>2019-04-24T10:30:00Z</cp:lastPrinted>
  <dcterms:created xsi:type="dcterms:W3CDTF">2018-05-02T06:03:00Z</dcterms:created>
  <dcterms:modified xsi:type="dcterms:W3CDTF">2024-04-22T07:56:00Z</dcterms:modified>
</cp:coreProperties>
</file>